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11890">
      <w:pPr>
        <w:spacing w:line="580" w:lineRule="exact"/>
        <w:rPr>
          <w:rFonts w:hint="eastAsia" w:ascii="黑体" w:hAnsi="宋体" w:eastAsia="黑体" w:cs="Tiger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Tiger"/>
          <w:sz w:val="32"/>
          <w:szCs w:val="32"/>
        </w:rPr>
        <w:t>附件</w:t>
      </w:r>
      <w:r>
        <w:rPr>
          <w:rFonts w:hint="eastAsia" w:ascii="黑体" w:hAnsi="宋体" w:eastAsia="黑体" w:cs="Tiger"/>
          <w:sz w:val="32"/>
          <w:szCs w:val="32"/>
          <w:lang w:val="en-US" w:eastAsia="zh-CN"/>
        </w:rPr>
        <w:t>3</w:t>
      </w:r>
    </w:p>
    <w:p w14:paraId="19D117FE">
      <w:pPr>
        <w:spacing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普通高校招生录取退档原因</w:t>
      </w:r>
      <w:bookmarkEnd w:id="0"/>
    </w:p>
    <w:p w14:paraId="3C93F0D6">
      <w:pPr>
        <w:spacing w:line="580" w:lineRule="exact"/>
        <w:ind w:firstLine="640" w:firstLineChars="200"/>
        <w:outlineLvl w:val="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 xml:space="preserve"> </w:t>
      </w:r>
    </w:p>
    <w:p w14:paraId="07A3851E">
      <w:pPr>
        <w:spacing w:line="580" w:lineRule="exact"/>
        <w:ind w:firstLine="640" w:firstLineChars="200"/>
        <w:outlineLvl w:val="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01 总分低，录取额满（仅限不实行平行志愿的批次）</w:t>
      </w:r>
    </w:p>
    <w:p w14:paraId="48CFF625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02 所报专业已满，不服从调剂</w:t>
      </w:r>
    </w:p>
    <w:p w14:paraId="7AEF7AD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03 相关科目成绩偏低</w:t>
      </w:r>
    </w:p>
    <w:p w14:paraId="01E88D00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04 外语口试不合格（仅限有外语口试要求的专业）</w:t>
      </w:r>
    </w:p>
    <w:p w14:paraId="7074F350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05 体检不合格</w:t>
      </w:r>
    </w:p>
    <w:p w14:paraId="4B6AECB2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06 体检专业受限</w:t>
      </w:r>
    </w:p>
    <w:p w14:paraId="41D805F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07 色盲</w:t>
      </w:r>
    </w:p>
    <w:p w14:paraId="44AE3324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08 色弱</w:t>
      </w:r>
    </w:p>
    <w:p w14:paraId="1F426C45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09 视力不合格</w:t>
      </w:r>
    </w:p>
    <w:p w14:paraId="4205FAB2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10 嗅觉不合格</w:t>
      </w:r>
    </w:p>
    <w:p w14:paraId="557B30DE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11 身高受限</w:t>
      </w:r>
    </w:p>
    <w:p w14:paraId="71543043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12 不符合走读条件</w:t>
      </w:r>
    </w:p>
    <w:p w14:paraId="12827BE2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14 政审不合格</w:t>
      </w:r>
    </w:p>
    <w:p w14:paraId="18EE3BF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15 面试不合格</w:t>
      </w:r>
    </w:p>
    <w:p w14:paraId="0C0EC9D0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16 未面试</w:t>
      </w:r>
    </w:p>
    <w:p w14:paraId="6EDD2E8A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17 男生已录满</w:t>
      </w:r>
    </w:p>
    <w:p w14:paraId="06CEBC6C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18 女生已录满</w:t>
      </w:r>
    </w:p>
    <w:p w14:paraId="0466AA93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19 只招男生</w:t>
      </w:r>
    </w:p>
    <w:p w14:paraId="4FCEDF35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20 只招女生</w:t>
      </w:r>
    </w:p>
    <w:p w14:paraId="1A61FFF4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21 超龄（仅限军公高校）</w:t>
      </w:r>
    </w:p>
    <w:p w14:paraId="6FBBCDE8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22 其他（需详细注明原因）</w:t>
      </w:r>
    </w:p>
    <w:p w14:paraId="02C0E377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23 按高校规定的专业级差排序，分数低</w:t>
      </w:r>
    </w:p>
    <w:p w14:paraId="3CBDCB73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24 综合评价低</w:t>
      </w:r>
    </w:p>
    <w:p w14:paraId="4C7765A9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25 无艺术专业成绩</w:t>
      </w:r>
    </w:p>
    <w:p w14:paraId="7DEA836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26 艺体专业成绩低</w:t>
      </w:r>
    </w:p>
    <w:p w14:paraId="674AAEC2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27 文化成绩低</w:t>
      </w:r>
    </w:p>
    <w:p w14:paraId="433F7F88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28 综合成绩低（限综合评价招生试点专业和艺术类、体育类专业）</w:t>
      </w:r>
    </w:p>
    <w:p w14:paraId="7FFBFFBB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29 报考类别不符（限春季高考招生专业）</w:t>
      </w:r>
    </w:p>
    <w:p w14:paraId="23F84EB5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30 等级考试选考科目与专业要求不符</w:t>
      </w:r>
    </w:p>
    <w:p w14:paraId="18E11862">
      <w:pPr>
        <w:spacing w:line="580" w:lineRule="exact"/>
        <w:rPr>
          <w:rFonts w:ascii="宋体" w:hAnsi="宋体" w:eastAsia="仿宋_GB2312" w:cs="Tiger"/>
          <w:sz w:val="32"/>
          <w:szCs w:val="21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5C545DC7">
      <w:pPr>
        <w:spacing w:line="580" w:lineRule="exact"/>
        <w:rPr>
          <w:rFonts w:hint="eastAsia" w:ascii="Calibri" w:hAnsi="Calibri" w:eastAsia="仿宋_GB2312" w:cs="Tiger"/>
          <w:sz w:val="32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05CE0F8C">
      <w:pPr>
        <w:spacing w:line="580" w:lineRule="exact"/>
        <w:rPr>
          <w:rFonts w:ascii="Calibri" w:hAnsi="Calibri" w:eastAsia="仿宋_GB2312" w:cs="Tiger"/>
          <w:sz w:val="32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278EB345">
      <w:pPr>
        <w:spacing w:line="580" w:lineRule="exact"/>
        <w:rPr>
          <w:rFonts w:hint="eastAsia" w:ascii="Calibri" w:hAnsi="Calibri" w:eastAsia="仿宋_GB2312" w:cs="Tiger"/>
          <w:sz w:val="32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A632D1-9366-4B99-B424-4F355FE303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B83270-2306-4AA2-A8F0-FF4058098B9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2913798-90CA-4226-A14C-336627561940}"/>
  </w:font>
  <w:font w:name="Tiger">
    <w:panose1 w:val="02070300020205020404"/>
    <w:charset w:val="00"/>
    <w:family w:val="auto"/>
    <w:pitch w:val="default"/>
    <w:sig w:usb0="A00003AF" w:usb1="100078FF" w:usb2="00000000" w:usb3="00000000" w:csb0="6000019F" w:csb1="DFF70000"/>
    <w:embedRegular r:id="rId4" w:fontKey="{EAF54DDA-9837-4618-83B4-D2BF200E39B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1CA61EE5-0AB9-420C-B893-57449A8224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38E81EF6-6CE7-4201-A7B9-1EC8E6A237D5}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70300020205020404"/>
    <w:charset w:val="00"/>
    <w:family w:val="auto"/>
    <w:pitch w:val="default"/>
    <w:sig w:usb0="A00003AF" w:usb1="100078FF" w:usb2="00000000" w:usb3="00000000" w:csb0="6000019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9F0C2">
    <w:pPr>
      <w:pStyle w:val="5"/>
      <w:framePr w:wrap="around" w:vAnchor="text" w:hAnchor="margin" w:xAlign="outside" w:y="1"/>
      <w:ind w:left="315" w:leftChars="150" w:right="315" w:rightChars="150"/>
      <w:rPr>
        <w:rStyle w:val="9"/>
        <w:rFonts w:hint="eastAsia"/>
        <w:sz w:val="28"/>
        <w:szCs w:val="28"/>
      </w:rPr>
    </w:pPr>
    <w:r>
      <w:rPr>
        <w:rStyle w:val="9"/>
        <w:rFonts w:hint="default" w:ascii="Times New Roman" w:hAnsi="Times New Roman" w:cs="Times New Roman"/>
        <w:sz w:val="28"/>
        <w:szCs w:val="28"/>
      </w:rPr>
      <w:t xml:space="preserve">— 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9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9"/>
        <w:rFonts w:hint="default" w:ascii="Times New Roman" w:hAnsi="Times New Roman" w:cs="Times New Roman"/>
        <w:sz w:val="28"/>
        <w:szCs w:val="28"/>
      </w:rPr>
      <w:t>2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9"/>
        <w:rFonts w:hint="default" w:ascii="Times New Roman" w:hAnsi="Times New Roman" w:cs="Times New Roman"/>
        <w:sz w:val="28"/>
        <w:szCs w:val="28"/>
      </w:rPr>
      <w:t xml:space="preserve"> —</w:t>
    </w:r>
  </w:p>
  <w:p w14:paraId="729B80E5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B5B3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4D437F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TFmNDk5NTYyMzAxZTIzMTQ5ZDhhNjExNzM1N2YifQ=="/>
  </w:docVars>
  <w:rsids>
    <w:rsidRoot w:val="0CF310D3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23A68A6"/>
    <w:rsid w:val="0CF310D3"/>
    <w:rsid w:val="0D4F6A66"/>
    <w:rsid w:val="0F3F1AA3"/>
    <w:rsid w:val="2C7F577D"/>
    <w:rsid w:val="311363DB"/>
    <w:rsid w:val="38095840"/>
    <w:rsid w:val="3B236EE8"/>
    <w:rsid w:val="3FDA58F4"/>
    <w:rsid w:val="4A1622B3"/>
    <w:rsid w:val="51EA5BE5"/>
    <w:rsid w:val="5A4243F6"/>
    <w:rsid w:val="760612A3"/>
    <w:rsid w:val="77D421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宋体" w:hAnsi="Courier New" w:eastAsia="等线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2</Pages>
  <Words>295</Words>
  <Characters>324</Characters>
  <Lines>2</Lines>
  <Paragraphs>1</Paragraphs>
  <TotalTime>114</TotalTime>
  <ScaleCrop>false</ScaleCrop>
  <LinksUpToDate>false</LinksUpToDate>
  <CharactersWithSpaces>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2026-06-23T00:35:00Z</dcterms:created>
  <dc:creator>文印1</dc:creator>
  <cp:lastModifiedBy>MenG</cp:lastModifiedBy>
  <dcterms:modified xsi:type="dcterms:W3CDTF">2026-06-24T01:21:13Z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8ABCD4B64CD24099A5DF6BF10DBF1C7F_13</vt:lpwstr>
  </property>
  <property fmtid="{D5CDD505-2E9C-101B-9397-08002B2CF9AE}" pid="4" name="KSOTemplateDocerSaveRecord">
    <vt:lpwstr>eyJoZGlkIjoiZTMxMjAwZTFiY2U4ZGYzMGMxYjEzOTM3OTIxYzQ0ZDciLCJ1c2VySWQiOiIyMTUwNTQyNjMifQ==</vt:lpwstr>
  </property>
</Properties>
</file>